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sz w:val="27"/>
          <w:szCs w:val="27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Osztályozó vizsga tételek </w:t>
      </w:r>
      <w:bookmarkStart w:colFirst="0" w:colLast="0" w:name="bookmark=kix.1nynf3qpwkbf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Katolikus hit- és erkölcstan - Ószövetség</w:t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7. évfolyam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Ábrahám, Izsák, (életének jellemzői, El-Shaddaj, Izsák feláldozása, Izsák házassága,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Jákob (Jákob és Ézsau, Jákob küzdelme, Jákob családja)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József története és annak tanulságai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Mózes (Midián pusztájában, 10 csapás, a Húsvét ünnepe, 10 parancsolat)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bírák története: Gedeon és Sámson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Sámuel az utolsó bíra és Saul az első király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Dávid és Salamon királyságának összehasonlítása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Illés próféta küldetése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Izajás és Ezekiel próféta jövendölései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világ és az ember teremtése ill. a bűnbeesés története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gjdgxs" w:id="1"/>
      <w:bookmarkEnd w:id="1"/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Jónás és Dániel próféta történetei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u-H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i9vIEkFoIT/EYN+gwrplNHMyxw==">CgMxLjAyEGtpeC4xbnluZjNxcHdrYmYyCGguZ2pkZ3hzOAByITFXajZyMENJSndCV0IwQUZkUFVGOVVpUFNBdTNHc1hlWg==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